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03" w:rsidRDefault="007D68F5" w:rsidP="007D68F5">
      <w:pPr>
        <w:jc w:val="center"/>
        <w:rPr>
          <w:rFonts w:ascii="TH SarabunIT๙" w:hAnsi="TH SarabunIT๙" w:cs="TH SarabunIT๙"/>
          <w:sz w:val="96"/>
          <w:szCs w:val="96"/>
        </w:rPr>
      </w:pPr>
      <w:r w:rsidRPr="00333503">
        <w:rPr>
          <w:rFonts w:ascii="TH SarabunIT๙" w:hAnsi="TH SarabunIT๙" w:cs="TH SarabunIT๙"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4816EE64" wp14:editId="32C45EFA">
            <wp:simplePos x="0" y="0"/>
            <wp:positionH relativeFrom="column">
              <wp:posOffset>2089785</wp:posOffset>
            </wp:positionH>
            <wp:positionV relativeFrom="paragraph">
              <wp:posOffset>273685</wp:posOffset>
            </wp:positionV>
            <wp:extent cx="1725295" cy="1711960"/>
            <wp:effectExtent l="0" t="0" r="8255" b="254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503">
        <w:rPr>
          <w:rFonts w:ascii="TH SarabunIT๙" w:hAnsi="TH SarabunIT๙" w:cs="TH SarabunIT๙"/>
          <w:sz w:val="96"/>
          <w:szCs w:val="96"/>
        </w:rPr>
        <w:t xml:space="preserve"> </w:t>
      </w:r>
    </w:p>
    <w:p w:rsidR="00333503" w:rsidRDefault="00333503" w:rsidP="007D68F5">
      <w:pPr>
        <w:jc w:val="center"/>
        <w:rPr>
          <w:rFonts w:ascii="TH SarabunIT๙" w:hAnsi="TH SarabunIT๙" w:cs="TH SarabunIT๙"/>
          <w:sz w:val="96"/>
          <w:szCs w:val="96"/>
        </w:rPr>
      </w:pPr>
    </w:p>
    <w:p w:rsidR="00AD602E" w:rsidRDefault="00AD602E" w:rsidP="007D68F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7D68F5" w:rsidRPr="00631F92" w:rsidRDefault="007D68F5" w:rsidP="007D68F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31F92">
        <w:rPr>
          <w:rFonts w:ascii="TH SarabunIT๙" w:hAnsi="TH SarabunIT๙" w:cs="TH SarabunIT๙"/>
          <w:b/>
          <w:bCs/>
          <w:sz w:val="58"/>
          <w:szCs w:val="58"/>
          <w:cs/>
        </w:rPr>
        <w:t>แผนอัตรากำลัง 3 ปี</w:t>
      </w:r>
    </w:p>
    <w:p w:rsidR="007D68F5" w:rsidRPr="00631F92" w:rsidRDefault="007D68F5" w:rsidP="007D68F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31F92">
        <w:rPr>
          <w:rFonts w:ascii="TH SarabunIT๙" w:hAnsi="TH SarabunIT๙" w:cs="TH SarabunIT๙"/>
          <w:b/>
          <w:bCs/>
          <w:sz w:val="58"/>
          <w:szCs w:val="58"/>
          <w:cs/>
        </w:rPr>
        <w:t>ประจำปีงบประมาณ  256</w:t>
      </w:r>
      <w:r w:rsidR="00E663F8">
        <w:rPr>
          <w:rFonts w:ascii="TH SarabunIT๙" w:hAnsi="TH SarabunIT๙" w:cs="TH SarabunIT๙" w:hint="cs"/>
          <w:b/>
          <w:bCs/>
          <w:sz w:val="58"/>
          <w:szCs w:val="58"/>
          <w:cs/>
        </w:rPr>
        <w:t>4</w:t>
      </w:r>
      <w:r w:rsidRPr="00631F92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- 256</w:t>
      </w:r>
      <w:r w:rsidR="00E663F8">
        <w:rPr>
          <w:rFonts w:ascii="TH SarabunIT๙" w:hAnsi="TH SarabunIT๙" w:cs="TH SarabunIT๙" w:hint="cs"/>
          <w:b/>
          <w:bCs/>
          <w:sz w:val="58"/>
          <w:szCs w:val="58"/>
          <w:cs/>
        </w:rPr>
        <w:t>6</w:t>
      </w:r>
    </w:p>
    <w:p w:rsidR="007D68F5" w:rsidRPr="008106E7" w:rsidRDefault="00503E21" w:rsidP="007D68F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1905</wp:posOffset>
            </wp:positionV>
            <wp:extent cx="3240405" cy="3315970"/>
            <wp:effectExtent l="0" t="0" r="0" b="0"/>
            <wp:wrapTopAndBottom/>
            <wp:docPr id="1" name="รูปภาพ 1" descr="C:\Users\i7Fatal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7Fatal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F5" w:rsidRPr="008106E7">
        <w:rPr>
          <w:rFonts w:ascii="TH SarabunIT๙" w:hAnsi="TH SarabunIT๙" w:cs="TH SarabunIT๙"/>
          <w:b/>
          <w:bCs/>
          <w:sz w:val="58"/>
          <w:szCs w:val="58"/>
          <w:cs/>
        </w:rPr>
        <w:t>องค์การบริหารส่วนตำบล</w:t>
      </w:r>
      <w:r w:rsidR="007D68F5">
        <w:rPr>
          <w:rFonts w:ascii="TH SarabunIT๙" w:hAnsi="TH SarabunIT๙" w:cs="TH SarabunIT๙"/>
          <w:b/>
          <w:bCs/>
          <w:sz w:val="58"/>
          <w:szCs w:val="58"/>
          <w:cs/>
        </w:rPr>
        <w:t>เขาโร</w:t>
      </w:r>
    </w:p>
    <w:p w:rsidR="007D68F5" w:rsidRPr="008106E7" w:rsidRDefault="007D68F5" w:rsidP="007D68F5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8106E7">
        <w:rPr>
          <w:rFonts w:ascii="TH SarabunIT๙" w:hAnsi="TH SarabunIT๙" w:cs="TH SarabunIT๙"/>
          <w:b/>
          <w:bCs/>
          <w:sz w:val="58"/>
          <w:szCs w:val="58"/>
          <w:cs/>
        </w:rPr>
        <w:t>อำเภอทุ่งสง  จังหวัดนครศรีธรรมราช</w:t>
      </w:r>
    </w:p>
    <w:p w:rsidR="00BB7507" w:rsidRDefault="00BB7507"/>
    <w:p w:rsidR="00AD602E" w:rsidRDefault="00AD602E"/>
    <w:p w:rsidR="00AD602E" w:rsidRDefault="00AD602E"/>
    <w:p w:rsidR="007D68F5" w:rsidRDefault="007D68F5"/>
    <w:p w:rsidR="007D68F5" w:rsidRPr="00624C96" w:rsidRDefault="007D68F5" w:rsidP="007D68F5">
      <w:pPr>
        <w:pStyle w:val="7"/>
        <w:jc w:val="center"/>
        <w:rPr>
          <w:rFonts w:ascii="TH SarabunIT๙" w:hAnsi="TH SarabunIT๙" w:cs="TH SarabunIT๙"/>
          <w:b w:val="0"/>
          <w:bCs/>
          <w:sz w:val="52"/>
          <w:szCs w:val="52"/>
        </w:rPr>
      </w:pPr>
      <w:r w:rsidRPr="00624C96">
        <w:rPr>
          <w:rFonts w:ascii="TH SarabunIT๙" w:hAnsi="TH SarabunIT๙" w:cs="TH SarabunIT๙"/>
          <w:b w:val="0"/>
          <w:bCs/>
          <w:sz w:val="52"/>
          <w:szCs w:val="52"/>
          <w:cs/>
          <w:lang w:bidi="th-TH"/>
        </w:rPr>
        <w:t>คำนำ</w:t>
      </w:r>
    </w:p>
    <w:p w:rsidR="007D68F5" w:rsidRPr="00394EEA" w:rsidRDefault="007D68F5" w:rsidP="007D68F5">
      <w:pPr>
        <w:rPr>
          <w:rFonts w:ascii="TH SarabunIT๙" w:hAnsi="TH SarabunIT๙" w:cs="TH SarabunIT๙"/>
        </w:rPr>
      </w:pPr>
    </w:p>
    <w:p w:rsidR="007D68F5" w:rsidRPr="00394EEA" w:rsidRDefault="007D68F5" w:rsidP="007D68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4EEA">
        <w:rPr>
          <w:rFonts w:ascii="TH SarabunIT๙" w:hAnsi="TH SarabunIT๙" w:cs="TH SarabunIT๙"/>
          <w:sz w:val="32"/>
          <w:szCs w:val="32"/>
        </w:rPr>
        <w:tab/>
      </w:r>
      <w:r w:rsidRPr="00394EEA">
        <w:rPr>
          <w:rFonts w:ascii="TH SarabunIT๙" w:hAnsi="TH SarabunIT๙" w:cs="TH SarabunIT๙"/>
          <w:sz w:val="32"/>
          <w:szCs w:val="32"/>
        </w:rPr>
        <w:tab/>
      </w:r>
      <w:r w:rsidRPr="00394E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4EEA">
        <w:rPr>
          <w:rFonts w:ascii="TH SarabunIT๙" w:hAnsi="TH SarabunIT๙" w:cs="TH SarabunIT๙"/>
          <w:sz w:val="32"/>
          <w:szCs w:val="32"/>
          <w:cs/>
        </w:rPr>
        <w:t xml:space="preserve">ได้จัดทำแผนอัตรากำลัง </w:t>
      </w:r>
      <w:r w:rsidRPr="00394EEA">
        <w:rPr>
          <w:rFonts w:ascii="TH SarabunIT๙" w:hAnsi="TH SarabunIT๙" w:cs="TH SarabunIT๙"/>
          <w:sz w:val="32"/>
          <w:szCs w:val="32"/>
        </w:rPr>
        <w:t xml:space="preserve">3 </w:t>
      </w:r>
      <w:r w:rsidRPr="00394EEA">
        <w:rPr>
          <w:rFonts w:ascii="TH SarabunIT๙" w:hAnsi="TH SarabunIT๙" w:cs="TH SarabunIT๙"/>
          <w:sz w:val="32"/>
          <w:szCs w:val="32"/>
          <w:cs/>
        </w:rPr>
        <w:t>ปี (รอบปีงบประมาณ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32D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4EEA">
        <w:rPr>
          <w:rFonts w:ascii="TH SarabunIT๙" w:hAnsi="TH SarabunIT๙" w:cs="TH SarabunIT๙"/>
          <w:sz w:val="32"/>
          <w:szCs w:val="32"/>
        </w:rPr>
        <w:t>–</w:t>
      </w:r>
      <w:r w:rsidRPr="00394EEA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32D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94EEA">
        <w:rPr>
          <w:rFonts w:ascii="TH SarabunIT๙" w:hAnsi="TH SarabunIT๙" w:cs="TH SarabunIT๙"/>
          <w:sz w:val="32"/>
          <w:szCs w:val="32"/>
          <w:cs/>
        </w:rPr>
        <w:t>)  โดยมีโครงสร้างการแบ่งงานและระบบงานที่เหมาะสมไม่ซ้ำซ้อน  มีการกำหนดตำแหน่ง  การจัดอัตรากำลัง โครงสร้างให้เหมาะสมกับอำนาจหน้าที่ขององค์การบริหารส่วนตำบล  ตามพระราชบัญญัติ สภาตำบลและองค์การบริหารส่วนตำบล พ</w:t>
      </w:r>
      <w:r w:rsidRPr="00394EEA">
        <w:rPr>
          <w:rFonts w:ascii="TH SarabunIT๙" w:hAnsi="TH SarabunIT๙" w:cs="TH SarabunIT๙"/>
          <w:sz w:val="32"/>
          <w:szCs w:val="32"/>
        </w:rPr>
        <w:t>.</w:t>
      </w:r>
      <w:r w:rsidRPr="00394EEA">
        <w:rPr>
          <w:rFonts w:ascii="TH SarabunIT๙" w:hAnsi="TH SarabunIT๙" w:cs="TH SarabunIT๙"/>
          <w:sz w:val="32"/>
          <w:szCs w:val="32"/>
          <w:cs/>
        </w:rPr>
        <w:t>ศ</w:t>
      </w:r>
      <w:r w:rsidRPr="00394EEA">
        <w:rPr>
          <w:rFonts w:ascii="TH SarabunIT๙" w:hAnsi="TH SarabunIT๙" w:cs="TH SarabunIT๙"/>
          <w:sz w:val="32"/>
          <w:szCs w:val="32"/>
        </w:rPr>
        <w:t>. 2537</w:t>
      </w:r>
      <w:r w:rsidRPr="00394EEA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 </w:t>
      </w:r>
      <w:r w:rsidRPr="00394EEA">
        <w:rPr>
          <w:rFonts w:ascii="TH SarabunIT๙" w:hAnsi="TH SarabunIT๙" w:cs="TH SarabunIT๙"/>
          <w:sz w:val="32"/>
          <w:szCs w:val="32"/>
        </w:rPr>
        <w:t>(</w:t>
      </w:r>
      <w:r w:rsidRPr="00394EEA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Pr="00394EEA">
        <w:rPr>
          <w:rFonts w:ascii="TH SarabunIT๙" w:hAnsi="TH SarabunIT๙" w:cs="TH SarabunIT๙"/>
          <w:sz w:val="32"/>
          <w:szCs w:val="32"/>
        </w:rPr>
        <w:t xml:space="preserve">6) </w:t>
      </w:r>
      <w:r w:rsidRPr="00394EEA">
        <w:rPr>
          <w:rFonts w:ascii="TH SarabunIT๙" w:hAnsi="TH SarabunIT๙" w:cs="TH SarabunIT๙"/>
          <w:sz w:val="32"/>
          <w:szCs w:val="32"/>
          <w:cs/>
        </w:rPr>
        <w:t>พ</w:t>
      </w:r>
      <w:r w:rsidRPr="00394EEA">
        <w:rPr>
          <w:rFonts w:ascii="TH SarabunIT๙" w:hAnsi="TH SarabunIT๙" w:cs="TH SarabunIT๙"/>
          <w:sz w:val="32"/>
          <w:szCs w:val="32"/>
        </w:rPr>
        <w:t>.</w:t>
      </w:r>
      <w:r w:rsidRPr="00394EEA">
        <w:rPr>
          <w:rFonts w:ascii="TH SarabunIT๙" w:hAnsi="TH SarabunIT๙" w:cs="TH SarabunIT๙"/>
          <w:sz w:val="32"/>
          <w:szCs w:val="32"/>
          <w:cs/>
        </w:rPr>
        <w:t>ศ</w:t>
      </w:r>
      <w:r w:rsidRPr="00394EEA">
        <w:rPr>
          <w:rFonts w:ascii="TH SarabunIT๙" w:hAnsi="TH SarabunIT๙" w:cs="TH SarabunIT๙"/>
          <w:sz w:val="32"/>
          <w:szCs w:val="32"/>
        </w:rPr>
        <w:t xml:space="preserve">. 2552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คณะกรรมการกลางข้าราชการหรือพนักงานส่วนท้องถิ่น ได้มีประกาศคณะกรรมการกลางข้าราชการหรือพนักงานส่วนท้องถิ่น เรื่อง มาตรฐานทั่วไปเกี่ยวกับการจัดทำมาตรฐานกำหนดตำแหน่งข้าราชการหรือพนักงานส่วนท้องถิ่น พ.ศ. 2558 และเรื่องมาตรฐานทั่วไปเกี่ยวกับโครงสร้างส่วนราชการและระดับตำแหน่งขององค์กรปกครองส่วนท้องถิ่น พ.ศ. 2558  </w:t>
      </w:r>
      <w:r w:rsidRPr="00394EE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94EEA">
        <w:rPr>
          <w:rFonts w:ascii="TH SarabunIT๙" w:hAnsi="TH SarabunIT๙" w:cs="TH SarabunIT๙"/>
          <w:sz w:val="32"/>
          <w:szCs w:val="32"/>
        </w:rPr>
        <w:t>.</w:t>
      </w:r>
      <w:r w:rsidRPr="00394EEA">
        <w:rPr>
          <w:rFonts w:ascii="TH SarabunIT๙" w:hAnsi="TH SarabunIT๙" w:cs="TH SarabunIT๙"/>
          <w:sz w:val="32"/>
          <w:szCs w:val="32"/>
          <w:cs/>
        </w:rPr>
        <w:t>ศ</w:t>
      </w:r>
      <w:r w:rsidRPr="00394EEA">
        <w:rPr>
          <w:rFonts w:ascii="TH SarabunIT๙" w:hAnsi="TH SarabunIT๙" w:cs="TH SarabunIT๙"/>
          <w:sz w:val="32"/>
          <w:szCs w:val="32"/>
        </w:rPr>
        <w:t>. 2542</w:t>
      </w:r>
      <w:r w:rsidRPr="00394EEA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และเพื่อให้คณะกรรมการพนักงานส่วนตำบลจังหวัด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394EEA">
        <w:rPr>
          <w:rFonts w:ascii="TH SarabunIT๙" w:hAnsi="TH SarabunIT๙" w:cs="TH SarabunIT๙"/>
          <w:sz w:val="32"/>
          <w:szCs w:val="32"/>
        </w:rPr>
        <w:t xml:space="preserve"> (</w:t>
      </w:r>
      <w:r w:rsidRPr="00394EEA">
        <w:rPr>
          <w:rFonts w:ascii="TH SarabunIT๙" w:hAnsi="TH SarabunIT๙" w:cs="TH SarabunIT๙"/>
          <w:sz w:val="32"/>
          <w:szCs w:val="32"/>
          <w:cs/>
        </w:rPr>
        <w:t>ก</w:t>
      </w:r>
      <w:r w:rsidRPr="00394EEA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394EE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94EEA">
        <w:rPr>
          <w:rFonts w:ascii="TH SarabunIT๙" w:hAnsi="TH SarabunIT๙" w:cs="TH SarabunIT๙"/>
          <w:sz w:val="32"/>
          <w:szCs w:val="32"/>
        </w:rPr>
        <w:t>.</w:t>
      </w:r>
      <w:r w:rsidRPr="00394EEA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ังหวัดนครศรีธรรมราช</w:t>
      </w:r>
      <w:r w:rsidRPr="00394EEA">
        <w:rPr>
          <w:rFonts w:ascii="TH SarabunIT๙" w:hAnsi="TH SarabunIT๙" w:cs="TH SarabunIT๙"/>
          <w:sz w:val="32"/>
          <w:szCs w:val="32"/>
        </w:rPr>
        <w:t xml:space="preserve">)  </w:t>
      </w:r>
      <w:r w:rsidRPr="00394EEA">
        <w:rPr>
          <w:rFonts w:ascii="TH SarabunIT๙" w:hAnsi="TH SarabunIT๙" w:cs="TH SarabunIT๙"/>
          <w:sz w:val="32"/>
          <w:szCs w:val="32"/>
          <w:cs/>
        </w:rPr>
        <w:t>ตรวจสอบการกำหนดตำแหน่งและการใช้ตำแหน่งพนักงานส่วนตำบลให้เหมาะสมทั้งยังใช้เป็นแนวทางในการดำเนินการวางแผนการใช้อัตรากำลัง  การพัฒนาบุคลากรขององค์การบริหารส่วนตำบล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เขาโร</w:t>
      </w:r>
      <w:r w:rsidRPr="00394EEA">
        <w:rPr>
          <w:rFonts w:ascii="TH SarabunIT๙" w:hAnsi="TH SarabunIT๙" w:cs="TH SarabunIT๙"/>
          <w:sz w:val="32"/>
          <w:szCs w:val="32"/>
          <w:cs/>
        </w:rPr>
        <w:t xml:space="preserve"> ให้เหมาะสมอีกด้วย</w:t>
      </w:r>
    </w:p>
    <w:p w:rsidR="007D68F5" w:rsidRPr="00394EEA" w:rsidRDefault="007D68F5" w:rsidP="007D68F5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394EEA">
        <w:rPr>
          <w:rFonts w:ascii="TH SarabunIT๙" w:hAnsi="TH SarabunIT๙" w:cs="TH SarabunIT๙"/>
          <w:sz w:val="32"/>
          <w:szCs w:val="32"/>
        </w:rPr>
        <w:tab/>
      </w:r>
      <w:r w:rsidRPr="00394EEA">
        <w:rPr>
          <w:rFonts w:ascii="TH SarabunIT๙" w:hAnsi="TH SarabunIT๙" w:cs="TH SarabunIT๙"/>
          <w:sz w:val="32"/>
          <w:szCs w:val="32"/>
        </w:rPr>
        <w:tab/>
      </w:r>
      <w:r w:rsidRPr="00394E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เขาโร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4EEA">
        <w:rPr>
          <w:rFonts w:ascii="TH SarabunIT๙" w:hAnsi="TH SarabunIT๙" w:cs="TH SarabunIT๙"/>
          <w:sz w:val="32"/>
          <w:szCs w:val="32"/>
          <w:cs/>
        </w:rPr>
        <w:t>จึงได้มีการวางแผนอัตรากำลังใช้ประกอบในการจัดสรรงบประมาณและบรรจุแต่งตั้งพนักงานส่วนตำบล  เพื่อให้การบริหารงานขององค์การบริหารส่วนตำบลให้ เกิดประโยชน์ต่อประชาชน  เกิดผลสัมฤทธิ์ต่อภารกิจตามอำนาจหน้าที่  มีประสิทธิภาพ  มีความคุ้มค่า  สามารถลดขั้นตอนการปฏิบัติงาน  และมีการลดภารกิจและยุบเลิกหน่วยงานที่ไม่จำเป็น  การปฏิบัติภารกิจสามารถตอบสนองความต้องการของประชาชนได้เป็นอย่างดี</w:t>
      </w:r>
    </w:p>
    <w:p w:rsidR="007D68F5" w:rsidRDefault="007D68F5" w:rsidP="007D68F5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8F5" w:rsidRPr="008A5C24" w:rsidRDefault="007D68F5" w:rsidP="007D68F5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 w:rsidRPr="0008367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เขาโร</w:t>
      </w:r>
      <w:r w:rsidRPr="000836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7D68F5" w:rsidRDefault="007D68F5"/>
    <w:p w:rsidR="007D68F5" w:rsidRDefault="007D68F5"/>
    <w:p w:rsidR="007D68F5" w:rsidRDefault="007D68F5"/>
    <w:p w:rsidR="007D68F5" w:rsidRDefault="007D68F5"/>
    <w:p w:rsidR="007D68F5" w:rsidRDefault="007D68F5"/>
    <w:p w:rsidR="007D68F5" w:rsidRDefault="007D68F5"/>
    <w:p w:rsidR="007D68F5" w:rsidRDefault="007D68F5"/>
    <w:p w:rsidR="007D68F5" w:rsidRDefault="007D68F5"/>
    <w:p w:rsidR="007D68F5" w:rsidRDefault="007D68F5"/>
    <w:p w:rsidR="007D68F5" w:rsidRPr="00631F92" w:rsidRDefault="007D68F5" w:rsidP="007D68F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1F92">
        <w:rPr>
          <w:rFonts w:ascii="TH SarabunIT๙" w:hAnsi="TH SarabunIT๙" w:cs="TH SarabunIT๙"/>
          <w:b/>
          <w:bCs/>
          <w:sz w:val="52"/>
          <w:szCs w:val="52"/>
          <w:cs/>
        </w:rPr>
        <w:t>สารบัญ</w:t>
      </w:r>
    </w:p>
    <w:p w:rsidR="007D68F5" w:rsidRPr="009D7CD3" w:rsidRDefault="007D68F5" w:rsidP="007D68F5">
      <w:pPr>
        <w:tabs>
          <w:tab w:val="left" w:pos="7797"/>
        </w:tabs>
        <w:rPr>
          <w:rFonts w:ascii="TH SarabunIT๙" w:hAnsi="TH SarabunIT๙" w:cs="TH SarabunIT๙"/>
          <w:sz w:val="32"/>
          <w:szCs w:val="32"/>
          <w:cs/>
        </w:rPr>
      </w:pPr>
      <w:r w:rsidRPr="009D7C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D7CD3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7D68F5" w:rsidRPr="007D68F5" w:rsidRDefault="007D68F5" w:rsidP="007D68F5">
      <w:pPr>
        <w:pStyle w:val="9"/>
        <w:tabs>
          <w:tab w:val="left" w:pos="8364"/>
        </w:tabs>
        <w:spacing w:before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7D68F5">
        <w:rPr>
          <w:rFonts w:ascii="TH SarabunIT๙" w:hAnsi="TH SarabunIT๙" w:cs="TH SarabunIT๙"/>
          <w:i w:val="0"/>
          <w:iCs w:val="0"/>
          <w:sz w:val="32"/>
          <w:szCs w:val="32"/>
        </w:rPr>
        <w:t>1.</w:t>
      </w:r>
      <w:r w:rsidRPr="007D68F5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หลักการและเหตุผล</w:t>
      </w:r>
      <w:r w:rsidRPr="007D68F5">
        <w:rPr>
          <w:rFonts w:ascii="TH SarabunIT๙" w:hAnsi="TH SarabunIT๙" w:cs="TH SarabunIT๙"/>
          <w:i w:val="0"/>
          <w:iCs w:val="0"/>
          <w:sz w:val="32"/>
          <w:szCs w:val="32"/>
          <w:rtl/>
          <w:cs/>
        </w:rPr>
        <w:tab/>
      </w:r>
      <w:r w:rsidR="004A4A83">
        <w:rPr>
          <w:rFonts w:ascii="TH SarabunIT๙" w:hAnsi="TH SarabunIT๙" w:cs="TH SarabunIT๙" w:hint="cs"/>
          <w:i w:val="0"/>
          <w:iCs w:val="0"/>
          <w:sz w:val="32"/>
          <w:szCs w:val="32"/>
          <w:cs/>
        </w:rPr>
        <w:t>1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 xml:space="preserve">2 </w:t>
      </w:r>
      <w:r w:rsidRPr="009D7CD3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4A4A83">
        <w:rPr>
          <w:rFonts w:ascii="TH SarabunIT๙" w:hAnsi="TH SarabunIT๙" w:cs="TH SarabunIT๙"/>
          <w:sz w:val="32"/>
          <w:szCs w:val="32"/>
        </w:rPr>
        <w:t>2</w:t>
      </w:r>
    </w:p>
    <w:p w:rsidR="007D68F5" w:rsidRPr="009D7CD3" w:rsidRDefault="007D68F5" w:rsidP="007D68F5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9D7CD3">
        <w:rPr>
          <w:rFonts w:ascii="TH SarabunIT๙" w:hAnsi="TH SarabunIT๙" w:cs="TH SarabunIT๙"/>
          <w:sz w:val="32"/>
          <w:szCs w:val="32"/>
          <w:cs/>
        </w:rPr>
        <w:t>วัตถุประสงค์จากการทำงานแผนอัตรากำลัง 3 ปี</w:t>
      </w:r>
      <w:r w:rsidRPr="009D7CD3">
        <w:rPr>
          <w:rFonts w:ascii="TH SarabunIT๙" w:hAnsi="TH SarabunIT๙" w:cs="TH SarabunIT๙"/>
          <w:sz w:val="32"/>
          <w:szCs w:val="32"/>
        </w:rPr>
        <w:tab/>
      </w:r>
    </w:p>
    <w:p w:rsidR="007D68F5" w:rsidRPr="009D7CD3" w:rsidRDefault="007D68F5" w:rsidP="007D68F5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7CD3">
        <w:rPr>
          <w:rFonts w:ascii="TH SarabunIT๙" w:hAnsi="TH SarabunIT๙" w:cs="TH SarabunIT๙"/>
          <w:sz w:val="32"/>
          <w:szCs w:val="32"/>
          <w:cs/>
        </w:rPr>
        <w:tab/>
        <w:t>2.2 ประโยชน์จากการทำแผนอัตรากำลัง 3 ปี</w:t>
      </w:r>
      <w:r w:rsidRPr="009D7CD3">
        <w:rPr>
          <w:rFonts w:ascii="TH SarabunIT๙" w:hAnsi="TH SarabunIT๙" w:cs="TH SarabunIT๙"/>
          <w:sz w:val="32"/>
          <w:szCs w:val="32"/>
          <w:cs/>
        </w:rPr>
        <w:tab/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3.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ขอบเขตและแนวทางในการจัดทำแผนอัตรากำลัง </w:t>
      </w:r>
      <w:r w:rsidRPr="009D7CD3">
        <w:rPr>
          <w:rFonts w:ascii="TH SarabunIT๙" w:hAnsi="TH SarabunIT๙" w:cs="TH SarabunIT๙"/>
          <w:sz w:val="32"/>
          <w:szCs w:val="32"/>
        </w:rPr>
        <w:t xml:space="preserve">3 </w:t>
      </w:r>
      <w:r w:rsidRPr="009D7CD3">
        <w:rPr>
          <w:rFonts w:ascii="TH SarabunIT๙" w:hAnsi="TH SarabunIT๙" w:cs="TH SarabunIT๙"/>
          <w:sz w:val="32"/>
          <w:szCs w:val="32"/>
          <w:cs/>
        </w:rPr>
        <w:t>ปี</w:t>
      </w:r>
      <w:r w:rsidR="004A4A83">
        <w:rPr>
          <w:rFonts w:ascii="TH SarabunIT๙" w:hAnsi="TH SarabunIT๙" w:cs="TH SarabunIT๙"/>
          <w:sz w:val="32"/>
          <w:szCs w:val="32"/>
        </w:rPr>
        <w:tab/>
        <w:t>3</w:t>
      </w:r>
    </w:p>
    <w:p w:rsidR="007D68F5" w:rsidRPr="009D7CD3" w:rsidRDefault="007D68F5" w:rsidP="007D68F5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9D7CD3">
        <w:rPr>
          <w:rFonts w:ascii="TH SarabunIT๙" w:eastAsia="Times New Roman" w:hAnsi="TH SarabunIT๙" w:cs="TH SarabunIT๙"/>
          <w:sz w:val="32"/>
          <w:szCs w:val="32"/>
          <w:cs/>
        </w:rPr>
        <w:t>กรอบแนวคิดเรื่องการวางแผนอัตรากำลัง</w:t>
      </w:r>
      <w:r w:rsidRPr="009D7CD3">
        <w:rPr>
          <w:rFonts w:ascii="TH SarabunIT๙" w:eastAsia="Times New Roman" w:hAnsi="TH SarabunIT๙" w:cs="TH SarabunIT๙"/>
          <w:sz w:val="32"/>
          <w:szCs w:val="32"/>
        </w:rPr>
        <w:tab/>
      </w:r>
      <w:r w:rsidR="004A4A83">
        <w:rPr>
          <w:rFonts w:ascii="TH SarabunIT๙" w:eastAsia="Times New Roman" w:hAnsi="TH SarabunIT๙" w:cs="TH SarabunIT๙"/>
          <w:sz w:val="32"/>
          <w:szCs w:val="32"/>
        </w:rPr>
        <w:t>3</w:t>
      </w:r>
    </w:p>
    <w:p w:rsidR="007D68F5" w:rsidRPr="009D7CD3" w:rsidRDefault="007D68F5" w:rsidP="007D68F5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9D7CD3">
        <w:rPr>
          <w:rFonts w:ascii="TH SarabunIT๙" w:hAnsi="TH SarabunIT๙" w:cs="TH SarabunIT๙"/>
          <w:sz w:val="32"/>
          <w:szCs w:val="32"/>
          <w:cs/>
        </w:rPr>
        <w:t>ขอบเขตและแนวทางจัดทำแผนอัตรากำลัง 3 ปี</w:t>
      </w:r>
      <w:r w:rsidRPr="009D7CD3">
        <w:rPr>
          <w:rFonts w:ascii="TH SarabunIT๙" w:hAnsi="TH SarabunIT๙" w:cs="TH SarabunIT๙"/>
          <w:sz w:val="32"/>
          <w:szCs w:val="32"/>
        </w:rPr>
        <w:tab/>
        <w:t>1</w:t>
      </w:r>
      <w:r w:rsidR="00E663F8">
        <w:rPr>
          <w:rFonts w:ascii="TH SarabunIT๙" w:hAnsi="TH SarabunIT๙" w:cs="TH SarabunIT๙"/>
          <w:sz w:val="32"/>
          <w:szCs w:val="32"/>
        </w:rPr>
        <w:t>3</w:t>
      </w:r>
    </w:p>
    <w:p w:rsidR="007D68F5" w:rsidRPr="009D7CD3" w:rsidRDefault="007D68F5" w:rsidP="007D68F5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9D7CD3">
        <w:rPr>
          <w:rFonts w:ascii="TH SarabunIT๙" w:eastAsia="Times New Roman" w:hAnsi="TH SarabunIT๙" w:cs="TH SarabunIT๙"/>
          <w:sz w:val="32"/>
          <w:szCs w:val="32"/>
          <w:cs/>
        </w:rPr>
        <w:t>ความสำคัญของการกำหนดกรอบอัตรากำลังคน</w:t>
      </w:r>
      <w:r w:rsidRPr="009D7CD3">
        <w:rPr>
          <w:rFonts w:ascii="TH SarabunIT๙" w:hAnsi="TH SarabunIT๙" w:cs="TH SarabunIT๙"/>
          <w:sz w:val="32"/>
          <w:szCs w:val="32"/>
        </w:rPr>
        <w:tab/>
        <w:t>1</w:t>
      </w:r>
      <w:r w:rsidR="00E663F8">
        <w:rPr>
          <w:rFonts w:ascii="TH SarabunIT๙" w:hAnsi="TH SarabunIT๙" w:cs="TH SarabunIT๙"/>
          <w:sz w:val="32"/>
          <w:szCs w:val="32"/>
        </w:rPr>
        <w:t>3</w:t>
      </w:r>
    </w:p>
    <w:p w:rsidR="007D68F5" w:rsidRPr="009D7CD3" w:rsidRDefault="007D68F5" w:rsidP="007D68F5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7CD3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9D7CD3">
        <w:rPr>
          <w:rFonts w:ascii="TH SarabunIT๙" w:hAnsi="TH SarabunIT๙" w:cs="TH SarabunIT๙"/>
          <w:sz w:val="32"/>
          <w:szCs w:val="32"/>
          <w:cs/>
        </w:rPr>
        <w:t>กระบวนการจัดทำแผนอัตรากำลัง 3 ปี</w:t>
      </w:r>
      <w:r w:rsidRPr="009D7CD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E663F8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4.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Pr="009D7CD3">
        <w:rPr>
          <w:rFonts w:ascii="TH SarabunIT๙" w:hAnsi="TH SarabunIT๙" w:cs="TH SarabunIT๙"/>
          <w:sz w:val="32"/>
          <w:szCs w:val="32"/>
        </w:rPr>
        <w:tab/>
        <w:t>1</w:t>
      </w:r>
      <w:r w:rsidR="00E663F8">
        <w:rPr>
          <w:rFonts w:ascii="TH SarabunIT๙" w:hAnsi="TH SarabunIT๙" w:cs="TH SarabunIT๙"/>
          <w:sz w:val="32"/>
          <w:szCs w:val="32"/>
        </w:rPr>
        <w:t>6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7CD3">
        <w:rPr>
          <w:rFonts w:ascii="TH SarabunIT๙" w:hAnsi="TH SarabunIT๙" w:cs="TH SarabunIT๙"/>
          <w:sz w:val="32"/>
          <w:szCs w:val="32"/>
        </w:rPr>
        <w:t>5.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ภารกิจ อำนาจหน้าที่ขอ</w:t>
      </w:r>
      <w:r>
        <w:rPr>
          <w:rFonts w:ascii="TH SarabunIT๙" w:hAnsi="TH SarabunIT๙" w:cs="TH SarabunIT๙"/>
          <w:sz w:val="32"/>
          <w:szCs w:val="32"/>
          <w:cs/>
        </w:rPr>
        <w:t>งองค์กรปกครองส่วนท้องถิ่น</w:t>
      </w:r>
      <w:r w:rsidRPr="009D7CD3">
        <w:rPr>
          <w:rFonts w:ascii="TH SarabunIT๙" w:hAnsi="TH SarabunIT๙" w:cs="TH SarabunIT๙"/>
          <w:sz w:val="32"/>
          <w:szCs w:val="32"/>
          <w:cs/>
        </w:rPr>
        <w:tab/>
      </w:r>
      <w:r w:rsidR="00E663F8">
        <w:rPr>
          <w:rFonts w:ascii="TH SarabunIT๙" w:hAnsi="TH SarabunIT๙" w:cs="TH SarabunIT๙" w:hint="cs"/>
          <w:sz w:val="32"/>
          <w:szCs w:val="32"/>
          <w:cs/>
        </w:rPr>
        <w:t>32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 xml:space="preserve">6. </w:t>
      </w:r>
      <w:r w:rsidRPr="009D7CD3">
        <w:rPr>
          <w:rFonts w:ascii="TH SarabunIT๙" w:hAnsi="TH SarabunIT๙" w:cs="TH SarabunIT๙"/>
          <w:sz w:val="32"/>
          <w:szCs w:val="32"/>
          <w:cs/>
        </w:rPr>
        <w:t>ภารกิจหลัก และภารกิจรอง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4A4A83">
        <w:rPr>
          <w:rFonts w:ascii="TH SarabunIT๙" w:hAnsi="TH SarabunIT๙" w:cs="TH SarabunIT๙"/>
          <w:sz w:val="32"/>
          <w:szCs w:val="32"/>
        </w:rPr>
        <w:t>3</w:t>
      </w:r>
      <w:r w:rsidR="00E663F8">
        <w:rPr>
          <w:rFonts w:ascii="TH SarabunIT๙" w:hAnsi="TH SarabunIT๙" w:cs="TH SarabunIT๙"/>
          <w:sz w:val="32"/>
          <w:szCs w:val="32"/>
        </w:rPr>
        <w:t>8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7.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สรุปปัญหาและแนวทางในการบริหารงานบุคคล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E663F8">
        <w:rPr>
          <w:rFonts w:ascii="TH SarabunIT๙" w:hAnsi="TH SarabunIT๙" w:cs="TH SarabunIT๙"/>
          <w:sz w:val="32"/>
          <w:szCs w:val="32"/>
        </w:rPr>
        <w:t>42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8.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โครงสร้างการกำหนดส่วนราชการ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E663F8">
        <w:rPr>
          <w:rFonts w:ascii="TH SarabunIT๙" w:hAnsi="TH SarabunIT๙" w:cs="TH SarabunIT๙"/>
          <w:sz w:val="32"/>
          <w:szCs w:val="32"/>
        </w:rPr>
        <w:t>45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9.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ภาระค่าใช้จ่ายเกี่ยวกับเงินเดือน</w:t>
      </w:r>
      <w:r w:rsidRPr="009D7CD3">
        <w:rPr>
          <w:rFonts w:ascii="TH SarabunIT๙" w:hAnsi="TH SarabunIT๙" w:cs="TH SarabunIT๙" w:hint="cs"/>
          <w:sz w:val="32"/>
          <w:szCs w:val="32"/>
          <w:cs/>
        </w:rPr>
        <w:t xml:space="preserve">และประโยชน์ตอบแทนอื่น 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E663F8">
        <w:rPr>
          <w:rFonts w:ascii="TH SarabunIT๙" w:hAnsi="TH SarabunIT๙" w:cs="TH SarabunIT๙"/>
          <w:sz w:val="32"/>
          <w:szCs w:val="32"/>
        </w:rPr>
        <w:t>5</w:t>
      </w:r>
      <w:r w:rsidR="007B45CF">
        <w:rPr>
          <w:rFonts w:ascii="TH SarabunIT๙" w:hAnsi="TH SarabunIT๙" w:cs="TH SarabunIT๙"/>
          <w:sz w:val="32"/>
          <w:szCs w:val="32"/>
        </w:rPr>
        <w:t>6</w:t>
      </w:r>
    </w:p>
    <w:p w:rsidR="007D68F5" w:rsidRPr="009D7CD3" w:rsidRDefault="007D68F5" w:rsidP="007D68F5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10.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</w:t>
      </w:r>
      <w:r w:rsidRPr="009D7CD3">
        <w:rPr>
          <w:rFonts w:ascii="TH SarabunIT๙" w:hAnsi="TH SarabunIT๙" w:cs="TH SarabunIT๙"/>
          <w:sz w:val="32"/>
          <w:szCs w:val="32"/>
        </w:rPr>
        <w:t xml:space="preserve">3 </w:t>
      </w:r>
      <w:r w:rsidRPr="009D7CD3">
        <w:rPr>
          <w:rFonts w:ascii="TH SarabunIT๙" w:hAnsi="TH SarabunIT๙" w:cs="TH SarabunIT๙"/>
          <w:sz w:val="32"/>
          <w:szCs w:val="32"/>
          <w:cs/>
        </w:rPr>
        <w:t>ปี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E663F8">
        <w:rPr>
          <w:rFonts w:ascii="TH SarabunIT๙" w:hAnsi="TH SarabunIT๙" w:cs="TH SarabunIT๙"/>
          <w:sz w:val="32"/>
          <w:szCs w:val="32"/>
        </w:rPr>
        <w:t>6</w:t>
      </w:r>
      <w:r w:rsidR="007B45CF">
        <w:rPr>
          <w:rFonts w:ascii="TH SarabunIT๙" w:hAnsi="TH SarabunIT๙" w:cs="TH SarabunIT๙"/>
          <w:sz w:val="32"/>
          <w:szCs w:val="32"/>
        </w:rPr>
        <w:t>0</w:t>
      </w:r>
    </w:p>
    <w:p w:rsidR="007D68F5" w:rsidRPr="009D7CD3" w:rsidRDefault="007D68F5" w:rsidP="007D68F5">
      <w:pPr>
        <w:tabs>
          <w:tab w:val="left" w:pos="8364"/>
        </w:tabs>
        <w:spacing w:after="0"/>
        <w:ind w:right="46"/>
        <w:rPr>
          <w:rFonts w:ascii="TH SarabunIT๙" w:hAnsi="TH SarabunIT๙" w:cs="TH SarabunIT๙"/>
          <w:sz w:val="32"/>
          <w:szCs w:val="32"/>
          <w:cs/>
        </w:rPr>
      </w:pPr>
      <w:r w:rsidRPr="009D7CD3">
        <w:rPr>
          <w:rFonts w:ascii="TH SarabunIT๙" w:hAnsi="TH SarabunIT๙" w:cs="TH SarabunIT๙"/>
          <w:spacing w:val="-6"/>
          <w:sz w:val="32"/>
          <w:szCs w:val="32"/>
        </w:rPr>
        <w:t xml:space="preserve">11. </w:t>
      </w:r>
      <w:r w:rsidRPr="009D7CD3">
        <w:rPr>
          <w:rFonts w:ascii="TH SarabunIT๙" w:hAnsi="TH SarabunIT๙" w:cs="TH SarabunIT๙"/>
          <w:spacing w:val="-6"/>
          <w:sz w:val="32"/>
          <w:szCs w:val="32"/>
          <w:cs/>
        </w:rPr>
        <w:t>บัญชีแสดงจัดคนลงสู่ตำแหน่งและ</w:t>
      </w:r>
      <w:r w:rsidRPr="009D7CD3">
        <w:rPr>
          <w:rFonts w:ascii="TH SarabunIT๙" w:hAnsi="TH SarabunIT๙" w:cs="TH SarabunIT๙"/>
          <w:sz w:val="32"/>
          <w:szCs w:val="32"/>
          <w:cs/>
        </w:rPr>
        <w:t>การกำหนดเลขที่ตำแหน่งในส่วนราชการ</w:t>
      </w:r>
      <w:r w:rsidRPr="009D7CD3">
        <w:rPr>
          <w:rFonts w:ascii="TH SarabunIT๙" w:hAnsi="TH SarabunIT๙" w:cs="TH SarabunIT๙"/>
          <w:sz w:val="32"/>
          <w:szCs w:val="32"/>
          <w:cs/>
        </w:rPr>
        <w:tab/>
      </w:r>
      <w:r w:rsidR="00E663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B45CF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D68F5" w:rsidRPr="009D7CD3" w:rsidRDefault="007D68F5" w:rsidP="007D68F5">
      <w:pPr>
        <w:tabs>
          <w:tab w:val="left" w:pos="836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12.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 แนวทางการพัฒนาข้าราชการหรือพนักงานส่วนท้องถิ่น    </w:t>
      </w:r>
      <w:r w:rsidRPr="009D7CD3">
        <w:rPr>
          <w:rFonts w:ascii="TH SarabunIT๙" w:hAnsi="TH SarabunIT๙" w:cs="TH SarabunIT๙"/>
          <w:sz w:val="32"/>
          <w:szCs w:val="32"/>
        </w:rPr>
        <w:tab/>
      </w:r>
      <w:r w:rsidR="00E663F8">
        <w:rPr>
          <w:rFonts w:ascii="TH SarabunIT๙" w:hAnsi="TH SarabunIT๙" w:cs="TH SarabunIT๙"/>
          <w:sz w:val="32"/>
          <w:szCs w:val="32"/>
        </w:rPr>
        <w:t>7</w:t>
      </w:r>
      <w:r w:rsidR="007B45CF">
        <w:rPr>
          <w:rFonts w:ascii="TH SarabunIT๙" w:hAnsi="TH SarabunIT๙" w:cs="TH SarabunIT๙"/>
          <w:sz w:val="32"/>
          <w:szCs w:val="32"/>
        </w:rPr>
        <w:t>2</w:t>
      </w:r>
      <w:bookmarkStart w:id="0" w:name="_GoBack"/>
      <w:bookmarkEnd w:id="0"/>
    </w:p>
    <w:p w:rsidR="007D68F5" w:rsidRPr="009D7CD3" w:rsidRDefault="007D68F5" w:rsidP="007D68F5">
      <w:pPr>
        <w:tabs>
          <w:tab w:val="left" w:pos="8364"/>
        </w:tabs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13</w:t>
      </w:r>
      <w:r w:rsidRPr="009D7CD3">
        <w:rPr>
          <w:rFonts w:ascii="TH SarabunIT๙" w:hAnsi="TH SarabunIT๙" w:cs="TH SarabunIT๙"/>
          <w:sz w:val="32"/>
          <w:szCs w:val="32"/>
          <w:cs/>
        </w:rPr>
        <w:t xml:space="preserve">. ประกาศคุณธรรม จริยธรรมของข้าราชการหรือพนักงานส่วนท้องถิ่น      </w:t>
      </w:r>
      <w:r w:rsidRPr="009D7CD3">
        <w:rPr>
          <w:rFonts w:ascii="TH SarabunIT๙" w:hAnsi="TH SarabunIT๙" w:cs="TH SarabunIT๙"/>
          <w:sz w:val="32"/>
          <w:szCs w:val="32"/>
          <w:cs/>
        </w:rPr>
        <w:tab/>
      </w:r>
      <w:r w:rsidR="007B45CF">
        <w:rPr>
          <w:rFonts w:ascii="TH SarabunIT๙" w:hAnsi="TH SarabunIT๙" w:cs="TH SarabunIT๙"/>
          <w:sz w:val="32"/>
          <w:szCs w:val="32"/>
        </w:rPr>
        <w:t>79</w:t>
      </w:r>
      <w:r w:rsidRPr="009D7CD3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9D7CD3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7D68F5" w:rsidRPr="009D7CD3" w:rsidRDefault="007D68F5" w:rsidP="007D68F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D7CD3">
        <w:rPr>
          <w:rFonts w:ascii="TH SarabunIT๙" w:hAnsi="TH SarabunIT๙" w:cs="TH SarabunIT๙"/>
          <w:sz w:val="32"/>
          <w:szCs w:val="32"/>
        </w:rPr>
        <w:t>************************</w:t>
      </w:r>
    </w:p>
    <w:p w:rsidR="007D68F5" w:rsidRDefault="007D68F5"/>
    <w:p w:rsidR="00503E21" w:rsidRDefault="00503E21"/>
    <w:p w:rsidR="00503E21" w:rsidRDefault="00503E21"/>
    <w:p w:rsidR="00503E21" w:rsidRDefault="00503E21"/>
    <w:p w:rsidR="00503E21" w:rsidRDefault="00503E21"/>
    <w:p w:rsidR="00503E21" w:rsidRDefault="00503E21"/>
    <w:sectPr w:rsidR="00503E2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78E" w:rsidRDefault="0080678E" w:rsidP="00160B76">
      <w:pPr>
        <w:spacing w:after="0" w:line="240" w:lineRule="auto"/>
      </w:pPr>
      <w:r>
        <w:separator/>
      </w:r>
    </w:p>
  </w:endnote>
  <w:endnote w:type="continuationSeparator" w:id="0">
    <w:p w:rsidR="0080678E" w:rsidRDefault="0080678E" w:rsidP="0016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76" w:rsidRDefault="00160B76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160B76" w:rsidRDefault="00160B76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</w:p>
  <w:p w:rsidR="00160B76" w:rsidRDefault="00160B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78E" w:rsidRDefault="0080678E" w:rsidP="00160B76">
      <w:pPr>
        <w:spacing w:after="0" w:line="240" w:lineRule="auto"/>
      </w:pPr>
      <w:r>
        <w:separator/>
      </w:r>
    </w:p>
  </w:footnote>
  <w:footnote w:type="continuationSeparator" w:id="0">
    <w:p w:rsidR="0080678E" w:rsidRDefault="0080678E" w:rsidP="0016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i/>
        <w:iCs/>
        <w:sz w:val="24"/>
        <w:szCs w:val="24"/>
      </w:rPr>
      <w:alias w:val="ชื่อเรื่อง"/>
      <w:id w:val="77738743"/>
      <w:placeholder>
        <w:docPart w:val="8718EA97A8774AE7AF6FFCD7CD5EA7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60B76" w:rsidRPr="00160B76" w:rsidRDefault="00160B76" w:rsidP="00160B76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4"/>
            <w:szCs w:val="24"/>
          </w:rPr>
        </w:pPr>
        <w:r w:rsidRPr="00160B76">
          <w:rPr>
            <w:rFonts w:ascii="TH SarabunIT๙" w:eastAsiaTheme="majorEastAsia" w:hAnsi="TH SarabunIT๙" w:cs="TH SarabunIT๙"/>
            <w:i/>
            <w:iCs/>
            <w:sz w:val="24"/>
            <w:szCs w:val="24"/>
            <w:cs/>
          </w:rPr>
          <w:t xml:space="preserve">แผนอัตรากำลัง 3 ปี องค์การบริหารส่วนตำบลเขาโร </w:t>
        </w:r>
        <w:r w:rsidR="00C53026">
          <w:rPr>
            <w:rFonts w:ascii="TH SarabunIT๙" w:eastAsiaTheme="majorEastAsia" w:hAnsi="TH SarabunIT๙" w:cs="TH SarabunIT๙" w:hint="cs"/>
            <w:i/>
            <w:iCs/>
            <w:sz w:val="24"/>
            <w:szCs w:val="24"/>
            <w:cs/>
          </w:rPr>
          <w:t xml:space="preserve"> </w:t>
        </w:r>
        <w:r w:rsidRPr="00160B76">
          <w:rPr>
            <w:rFonts w:ascii="TH SarabunIT๙" w:eastAsiaTheme="majorEastAsia" w:hAnsi="TH SarabunIT๙" w:cs="TH SarabunIT๙"/>
            <w:i/>
            <w:iCs/>
            <w:sz w:val="24"/>
            <w:szCs w:val="24"/>
            <w:cs/>
          </w:rPr>
          <w:t>ประจำปีงบประมาณ 256</w:t>
        </w:r>
        <w:r w:rsidR="00E663F8">
          <w:rPr>
            <w:rFonts w:ascii="TH SarabunIT๙" w:eastAsiaTheme="majorEastAsia" w:hAnsi="TH SarabunIT๙" w:cs="TH SarabunIT๙" w:hint="cs"/>
            <w:i/>
            <w:iCs/>
            <w:sz w:val="24"/>
            <w:szCs w:val="24"/>
            <w:cs/>
          </w:rPr>
          <w:t>4</w:t>
        </w:r>
        <w:r w:rsidRPr="00160B76">
          <w:rPr>
            <w:rFonts w:ascii="TH SarabunIT๙" w:eastAsiaTheme="majorEastAsia" w:hAnsi="TH SarabunIT๙" w:cs="TH SarabunIT๙"/>
            <w:i/>
            <w:iCs/>
            <w:sz w:val="24"/>
            <w:szCs w:val="24"/>
            <w:cs/>
          </w:rPr>
          <w:t>-256</w:t>
        </w:r>
        <w:r w:rsidR="00E663F8">
          <w:rPr>
            <w:rFonts w:ascii="TH SarabunIT๙" w:eastAsiaTheme="majorEastAsia" w:hAnsi="TH SarabunIT๙" w:cs="TH SarabunIT๙" w:hint="cs"/>
            <w:i/>
            <w:iCs/>
            <w:sz w:val="24"/>
            <w:szCs w:val="24"/>
            <w:cs/>
          </w:rPr>
          <w:t>6</w:t>
        </w:r>
      </w:p>
    </w:sdtContent>
  </w:sdt>
  <w:p w:rsidR="00160B76" w:rsidRPr="00C53026" w:rsidRDefault="00160B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5"/>
    <w:rsid w:val="00060576"/>
    <w:rsid w:val="000A7E06"/>
    <w:rsid w:val="00160B76"/>
    <w:rsid w:val="00333503"/>
    <w:rsid w:val="004A4A83"/>
    <w:rsid w:val="00503E21"/>
    <w:rsid w:val="006D10BD"/>
    <w:rsid w:val="00733404"/>
    <w:rsid w:val="007A4546"/>
    <w:rsid w:val="007B45CF"/>
    <w:rsid w:val="007D68F5"/>
    <w:rsid w:val="0080678E"/>
    <w:rsid w:val="009F32D0"/>
    <w:rsid w:val="00AD602E"/>
    <w:rsid w:val="00BB7507"/>
    <w:rsid w:val="00C53026"/>
    <w:rsid w:val="00CA18E1"/>
    <w:rsid w:val="00D7566A"/>
    <w:rsid w:val="00E663F8"/>
    <w:rsid w:val="00F7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C87AA-E2E6-4964-9BAD-4D0C1D5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F5"/>
    <w:pPr>
      <w:spacing w:line="264" w:lineRule="auto"/>
    </w:pPr>
    <w:rPr>
      <w:rFonts w:ascii="Calibri" w:eastAsia="Calibri" w:hAnsi="Calibri" w:cs="Cordia New"/>
    </w:rPr>
  </w:style>
  <w:style w:type="paragraph" w:styleId="7">
    <w:name w:val="heading 7"/>
    <w:basedOn w:val="a0"/>
    <w:next w:val="a0"/>
    <w:link w:val="70"/>
    <w:qFormat/>
    <w:rsid w:val="007D68F5"/>
    <w:pPr>
      <w:keepLines/>
      <w:tabs>
        <w:tab w:val="left" w:pos="1584"/>
        <w:tab w:val="num" w:pos="2520"/>
      </w:tabs>
      <w:spacing w:before="200" w:after="100" w:line="240" w:lineRule="auto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8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D68F5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7D68F5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1"/>
    <w:link w:val="7"/>
    <w:rsid w:val="007D68F5"/>
    <w:rPr>
      <w:rFonts w:ascii="Tahoma" w:eastAsia="Times New Roman" w:hAnsi="Tahoma" w:cs="Times New Roman"/>
      <w:b/>
      <w:sz w:val="20"/>
      <w:szCs w:val="24"/>
      <w:lang w:bidi="ar-SA"/>
    </w:rPr>
  </w:style>
  <w:style w:type="paragraph" w:styleId="a0">
    <w:name w:val="Body Text"/>
    <w:basedOn w:val="a"/>
    <w:link w:val="a6"/>
    <w:uiPriority w:val="99"/>
    <w:semiHidden/>
    <w:unhideWhenUsed/>
    <w:rsid w:val="007D68F5"/>
    <w:pPr>
      <w:spacing w:after="120"/>
    </w:pPr>
  </w:style>
  <w:style w:type="character" w:customStyle="1" w:styleId="a6">
    <w:name w:val="เนื้อความ อักขระ"/>
    <w:basedOn w:val="a1"/>
    <w:link w:val="a0"/>
    <w:uiPriority w:val="99"/>
    <w:semiHidden/>
    <w:rsid w:val="007D68F5"/>
    <w:rPr>
      <w:rFonts w:ascii="Calibri" w:eastAsia="Calibri" w:hAnsi="Calibri" w:cs="Cordia New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7D68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7">
    <w:name w:val="header"/>
    <w:basedOn w:val="a"/>
    <w:link w:val="a8"/>
    <w:uiPriority w:val="99"/>
    <w:unhideWhenUsed/>
    <w:rsid w:val="0016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160B76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16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160B76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18EA97A8774AE7AF6FFCD7CD5EA7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7EABAD-9231-4A50-9D89-42818FAC859E}"/>
      </w:docPartPr>
      <w:docPartBody>
        <w:p w:rsidR="003E2422" w:rsidRDefault="005A2E7B" w:rsidP="005A2E7B">
          <w:pPr>
            <w:pStyle w:val="8718EA97A8774AE7AF6FFCD7CD5EA7EB"/>
          </w:pPr>
          <w:r>
            <w:rPr>
              <w:rFonts w:asciiTheme="majorHAnsi" w:eastAsiaTheme="majorEastAsia" w:hAnsiTheme="majorHAnsi" w:cs="Cambria"/>
              <w:sz w:val="40"/>
              <w:szCs w:val="40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asciiTheme="majorHAnsi" w:eastAsiaTheme="majorEastAsia" w:hAnsiTheme="majorHAnsi" w:cs="Cambr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7B"/>
    <w:rsid w:val="00246D17"/>
    <w:rsid w:val="003E2422"/>
    <w:rsid w:val="005A2E7B"/>
    <w:rsid w:val="007205AE"/>
    <w:rsid w:val="0085657B"/>
    <w:rsid w:val="00901141"/>
    <w:rsid w:val="00AA34CE"/>
    <w:rsid w:val="00E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3851D2F2F04CB295E0B53A8254E09D">
    <w:name w:val="D13851D2F2F04CB295E0B53A8254E09D"/>
    <w:rsid w:val="005A2E7B"/>
  </w:style>
  <w:style w:type="paragraph" w:customStyle="1" w:styleId="8718EA97A8774AE7AF6FFCD7CD5EA7EB">
    <w:name w:val="8718EA97A8774AE7AF6FFCD7CD5EA7EB"/>
    <w:rsid w:val="005A2E7B"/>
  </w:style>
  <w:style w:type="paragraph" w:customStyle="1" w:styleId="9C19117767254B748860BC69E984DFEC">
    <w:name w:val="9C19117767254B748860BC69E984DFEC"/>
    <w:rsid w:val="005A2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EE21-8C47-40B2-BB95-9B29ED43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แผนอัตรากำลัง 3 ปี องค์การบริหารส่วนตำบลเขาโร  ประจำปีงบประมาณ 2564-2566</vt:lpstr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แผนอัตรากำลัง 3 ปี องค์การบริหารส่วนตำบลเขาโร  ประจำปีงบประมาณ 2564-2566</dc:title>
  <dc:creator>i7Fatal</dc:creator>
  <cp:lastModifiedBy>Administrator</cp:lastModifiedBy>
  <cp:revision>14</cp:revision>
  <cp:lastPrinted>2020-07-30T02:59:00Z</cp:lastPrinted>
  <dcterms:created xsi:type="dcterms:W3CDTF">2017-08-23T07:56:00Z</dcterms:created>
  <dcterms:modified xsi:type="dcterms:W3CDTF">2020-09-03T03:58:00Z</dcterms:modified>
</cp:coreProperties>
</file>